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24A8D9" w14:textId="177F9187" w:rsidR="00802395" w:rsidRPr="00802395" w:rsidRDefault="00802395" w:rsidP="0002443F">
      <w:pPr>
        <w:shd w:val="clear" w:color="auto" w:fill="FFFFFF"/>
        <w:spacing w:after="0"/>
        <w:ind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bookmarkStart w:id="0" w:name="_GoBack"/>
      <w:bookmarkEnd w:id="0"/>
      <w:r w:rsidRPr="00802395">
        <w:rPr>
          <w:rFonts w:ascii="PT Astra Serif" w:eastAsia="Times New Roman" w:hAnsi="PT Astra Serif" w:cs="Arial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  <w:t>Раздел 3</w:t>
      </w:r>
      <w:r w:rsidR="0002443F" w:rsidRPr="0002443F">
        <w:rPr>
          <w:rFonts w:ascii="PT Astra Serif" w:eastAsia="Times New Roman" w:hAnsi="PT Astra Serif" w:cs="Arial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  <w:t xml:space="preserve"> </w:t>
      </w: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Услуги. Организация фирм и управление ими. Администрация. Транспорт. Социология:</w:t>
      </w:r>
    </w:p>
    <w:p w14:paraId="2D6E4A33" w14:textId="77777777" w:rsidR="00802395" w:rsidRPr="00802395" w:rsidRDefault="00802395" w:rsidP="0002443F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/>
        <w:ind w:left="0"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ГОСТ Р 58139-2024 "</w:t>
      </w:r>
      <w:hyperlink r:id="rId6" w:history="1"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Системы менеджмента качества. Требования к организациям автомобильной промышленности</w:t>
        </w:r>
      </w:hyperlink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".</w:t>
      </w:r>
    </w:p>
    <w:p w14:paraId="720753C0" w14:textId="77777777" w:rsidR="0002443F" w:rsidRDefault="0002443F" w:rsidP="0002443F">
      <w:pPr>
        <w:shd w:val="clear" w:color="auto" w:fill="FFFFFF"/>
        <w:spacing w:after="0"/>
        <w:ind w:firstLine="709"/>
        <w:jc w:val="both"/>
        <w:rPr>
          <w:rFonts w:ascii="PT Astra Serif" w:eastAsia="Times New Roman" w:hAnsi="PT Astra Serif" w:cs="Arial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</w:p>
    <w:p w14:paraId="7B21574C" w14:textId="12DE3797" w:rsidR="00802395" w:rsidRPr="00802395" w:rsidRDefault="00802395" w:rsidP="0002443F">
      <w:pPr>
        <w:shd w:val="clear" w:color="auto" w:fill="FFFFFF"/>
        <w:spacing w:after="0"/>
        <w:ind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  <w:t>Раздел 11</w:t>
      </w: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 Технология здравоохранения:</w:t>
      </w:r>
    </w:p>
    <w:p w14:paraId="491EF778" w14:textId="77777777" w:rsidR="00802395" w:rsidRPr="00802395" w:rsidRDefault="00802395" w:rsidP="0002443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/>
        <w:ind w:left="0"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ГОСТ 7983-2016 "</w:t>
      </w:r>
      <w:hyperlink r:id="rId7" w:history="1"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Пасты зубные. Общие технические условия</w:t>
        </w:r>
      </w:hyperlink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";</w:t>
      </w:r>
    </w:p>
    <w:p w14:paraId="44088FFC" w14:textId="77777777" w:rsidR="00802395" w:rsidRPr="00802395" w:rsidRDefault="00802395" w:rsidP="0002443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/>
        <w:ind w:left="0"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ГОСТ Р 71577-2024 "</w:t>
      </w:r>
      <w:hyperlink r:id="rId8" w:history="1"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Изделия медицинские электрические. Аппараты для магнитотерапии. Методы контроля технического состояния</w:t>
        </w:r>
      </w:hyperlink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";</w:t>
      </w:r>
    </w:p>
    <w:p w14:paraId="178884C6" w14:textId="77777777" w:rsidR="00802395" w:rsidRPr="00802395" w:rsidRDefault="00802395" w:rsidP="0002443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/>
        <w:ind w:left="0"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ГОСТ Р 71578-2024 "</w:t>
      </w:r>
      <w:hyperlink r:id="rId9" w:history="1"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 xml:space="preserve">Изделия медицинские электрические. </w:t>
        </w:r>
        <w:proofErr w:type="spellStart"/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Фотокаталитические</w:t>
        </w:r>
        <w:proofErr w:type="spellEnd"/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 xml:space="preserve"> очистители воздуха. Методы контроля технического состояния</w:t>
        </w:r>
      </w:hyperlink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";</w:t>
      </w:r>
    </w:p>
    <w:p w14:paraId="6B5A6BAE" w14:textId="77777777" w:rsidR="00802395" w:rsidRPr="00802395" w:rsidRDefault="00802395" w:rsidP="0002443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/>
        <w:ind w:left="0"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ГОСТ Р 71579-2024 "</w:t>
      </w:r>
      <w:hyperlink r:id="rId10" w:history="1"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Изделия медицинские электрические. Аппараты для фототерапии. Методы контроля технического состояния</w:t>
        </w:r>
      </w:hyperlink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";</w:t>
      </w:r>
    </w:p>
    <w:p w14:paraId="06E1E48E" w14:textId="77777777" w:rsidR="00802395" w:rsidRPr="00802395" w:rsidRDefault="00802395" w:rsidP="0002443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/>
        <w:ind w:left="0"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ГОСТ Р 71580-2024 "</w:t>
      </w:r>
      <w:hyperlink r:id="rId11" w:history="1"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 xml:space="preserve">Наборы для установки </w:t>
        </w:r>
        <w:proofErr w:type="spellStart"/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нейроаксиальных</w:t>
        </w:r>
        <w:proofErr w:type="spellEnd"/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 xml:space="preserve"> катетеров. Стерильные катетеры однократного применения и вспомогательные принадлежности к ним</w:t>
        </w:r>
      </w:hyperlink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";</w:t>
      </w:r>
    </w:p>
    <w:p w14:paraId="2309D642" w14:textId="77777777" w:rsidR="00802395" w:rsidRPr="00802395" w:rsidRDefault="00802395" w:rsidP="0002443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/>
        <w:ind w:left="0"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ГОСТ Р ИСО 80601-2-87-2024 "</w:t>
      </w:r>
      <w:hyperlink r:id="rId12" w:history="1"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Изделия медицинские электрические. Часть 2-87. Частные требования безопасности с учетом основных функциональных характеристик к высокочастотным аппаратам ИВЛ</w:t>
        </w:r>
      </w:hyperlink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".</w:t>
      </w:r>
    </w:p>
    <w:p w14:paraId="06C8FF3D" w14:textId="77777777" w:rsidR="0002443F" w:rsidRDefault="0002443F" w:rsidP="0002443F">
      <w:pPr>
        <w:shd w:val="clear" w:color="auto" w:fill="FFFFFF"/>
        <w:spacing w:after="0"/>
        <w:ind w:firstLine="709"/>
        <w:jc w:val="both"/>
        <w:rPr>
          <w:rFonts w:ascii="PT Astra Serif" w:eastAsia="Times New Roman" w:hAnsi="PT Astra Serif" w:cs="Arial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</w:p>
    <w:p w14:paraId="4B6D5E12" w14:textId="1E24D9EC" w:rsidR="00802395" w:rsidRPr="00802395" w:rsidRDefault="00802395" w:rsidP="0002443F">
      <w:pPr>
        <w:shd w:val="clear" w:color="auto" w:fill="FFFFFF"/>
        <w:spacing w:after="0"/>
        <w:ind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  <w:t>Раздел 13</w:t>
      </w: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 Окружающая среда. Защита человека от воздействия окружающей среды. Безопасность:</w:t>
      </w:r>
    </w:p>
    <w:p w14:paraId="3DBEA5F1" w14:textId="77777777" w:rsidR="00802395" w:rsidRPr="00802395" w:rsidRDefault="00802395" w:rsidP="0002443F">
      <w:pPr>
        <w:numPr>
          <w:ilvl w:val="0"/>
          <w:numId w:val="3"/>
        </w:numPr>
        <w:shd w:val="clear" w:color="auto" w:fill="FFFFFF"/>
        <w:spacing w:after="0"/>
        <w:ind w:left="0"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ГОСТ Р 42.1.01-2024 "</w:t>
      </w:r>
      <w:hyperlink r:id="rId13" w:history="1"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Гражданская оборона. Эвакуация населения, материальных и культурных ценностей в безопасные районы. Общие требования</w:t>
        </w:r>
      </w:hyperlink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";</w:t>
      </w:r>
    </w:p>
    <w:p w14:paraId="55F0DA61" w14:textId="77777777" w:rsidR="00802395" w:rsidRPr="00802395" w:rsidRDefault="004D1597" w:rsidP="0002443F">
      <w:pPr>
        <w:numPr>
          <w:ilvl w:val="0"/>
          <w:numId w:val="3"/>
        </w:numPr>
        <w:shd w:val="clear" w:color="auto" w:fill="FFFFFF"/>
        <w:spacing w:after="0"/>
        <w:ind w:left="0"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hyperlink r:id="rId14" w:history="1">
        <w:r w:rsidR="00802395"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ГОСТ Р 42.7.02-2025</w:t>
        </w:r>
      </w:hyperlink>
      <w:r w:rsidR="00802395"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 "</w:t>
      </w:r>
      <w:hyperlink r:id="rId15" w:history="1">
        <w:r w:rsidR="00802395"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Гражданская оборона. Средства индивидуальной защиты органов дыхания. Противогазы фильтрующие и дополнительные патроны. Требования к показателям качественного состояния при хранении. Порядок проведения лабораторных испытаний. Методы контроля</w:t>
        </w:r>
      </w:hyperlink>
      <w:r w:rsidR="00802395"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";</w:t>
      </w:r>
    </w:p>
    <w:p w14:paraId="13F68E30" w14:textId="77777777" w:rsidR="00802395" w:rsidRPr="00802395" w:rsidRDefault="00802395" w:rsidP="0002443F">
      <w:pPr>
        <w:numPr>
          <w:ilvl w:val="0"/>
          <w:numId w:val="3"/>
        </w:numPr>
        <w:shd w:val="clear" w:color="auto" w:fill="FFFFFF"/>
        <w:spacing w:after="0"/>
        <w:ind w:left="0"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ГОСТ Р 42.5.04-2024 "</w:t>
      </w:r>
      <w:hyperlink r:id="rId16" w:history="1"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Гражданская оборона. Срочное восстановление функционирования необходимых коммунальных служб. Общие требования"</w:t>
        </w:r>
      </w:hyperlink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;</w:t>
      </w:r>
    </w:p>
    <w:p w14:paraId="74B97DD5" w14:textId="77777777" w:rsidR="00802395" w:rsidRPr="00802395" w:rsidRDefault="00802395" w:rsidP="0002443F">
      <w:pPr>
        <w:numPr>
          <w:ilvl w:val="0"/>
          <w:numId w:val="3"/>
        </w:numPr>
        <w:shd w:val="clear" w:color="auto" w:fill="FFFFFF"/>
        <w:spacing w:after="0"/>
        <w:ind w:left="0"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ГОСТ Р 42.3.03-2024 "</w:t>
      </w:r>
      <w:hyperlink r:id="rId17" w:history="1"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Гражданская оборона. Технические средства оповещения населения. Методы испытаний</w:t>
        </w:r>
      </w:hyperlink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";</w:t>
      </w:r>
    </w:p>
    <w:p w14:paraId="0B1D4FA4" w14:textId="77777777" w:rsidR="00802395" w:rsidRPr="00802395" w:rsidRDefault="004D1597" w:rsidP="0002443F">
      <w:pPr>
        <w:numPr>
          <w:ilvl w:val="0"/>
          <w:numId w:val="3"/>
        </w:numPr>
        <w:shd w:val="clear" w:color="auto" w:fill="FFFFFF"/>
        <w:spacing w:after="0"/>
        <w:ind w:left="0"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hyperlink r:id="rId18" w:history="1">
        <w:r w:rsidR="00802395"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ГОСТ Р 22.1.11-2024</w:t>
        </w:r>
      </w:hyperlink>
      <w:r w:rsidR="00802395"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 "Безопасность в чрезвычайных ситуациях. Мониторинг состояния водоподпорных, водонапорных гидротехнических сооружений и гидротехнических сооружений специального назначения и прогнозирование последствий возможных гидродинамических аварий на них. Общие требования".</w:t>
      </w:r>
    </w:p>
    <w:p w14:paraId="0E5A28DB" w14:textId="77777777" w:rsidR="0002443F" w:rsidRDefault="0002443F" w:rsidP="0002443F">
      <w:pPr>
        <w:shd w:val="clear" w:color="auto" w:fill="FFFFFF"/>
        <w:spacing w:after="0"/>
        <w:ind w:firstLine="709"/>
        <w:jc w:val="both"/>
        <w:rPr>
          <w:rFonts w:ascii="PT Astra Serif" w:eastAsia="Times New Roman" w:hAnsi="PT Astra Serif" w:cs="Arial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</w:p>
    <w:p w14:paraId="7E84F268" w14:textId="0AAF9E57" w:rsidR="00802395" w:rsidRPr="00802395" w:rsidRDefault="00802395" w:rsidP="0002443F">
      <w:pPr>
        <w:shd w:val="clear" w:color="auto" w:fill="FFFFFF"/>
        <w:spacing w:after="0"/>
        <w:ind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  <w:t>Раздел 21</w:t>
      </w: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 Механические системы и устройства общего назначения:</w:t>
      </w:r>
    </w:p>
    <w:p w14:paraId="4D5489F3" w14:textId="77777777" w:rsidR="00802395" w:rsidRPr="00802395" w:rsidRDefault="00802395" w:rsidP="0002443F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/>
        <w:ind w:left="0"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ГОСТ 7872-2025 "</w:t>
      </w:r>
      <w:hyperlink r:id="rId19" w:history="1"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Подшипники качения. Подшипники шариковые упорные одинарные и двойные. Классификация, указания по применению и эксплуатации</w:t>
        </w:r>
      </w:hyperlink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".</w:t>
      </w:r>
    </w:p>
    <w:p w14:paraId="675972F1" w14:textId="77777777" w:rsidR="0002443F" w:rsidRDefault="0002443F" w:rsidP="0002443F">
      <w:pPr>
        <w:shd w:val="clear" w:color="auto" w:fill="FFFFFF"/>
        <w:spacing w:after="0"/>
        <w:ind w:firstLine="709"/>
        <w:jc w:val="both"/>
        <w:rPr>
          <w:rFonts w:ascii="PT Astra Serif" w:eastAsia="Times New Roman" w:hAnsi="PT Astra Serif" w:cs="Arial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</w:p>
    <w:p w14:paraId="3F3D0705" w14:textId="33DE0458" w:rsidR="00802395" w:rsidRPr="00802395" w:rsidRDefault="00802395" w:rsidP="0002443F">
      <w:pPr>
        <w:shd w:val="clear" w:color="auto" w:fill="FFFFFF"/>
        <w:spacing w:after="0"/>
        <w:ind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  <w:t>Раздел 25</w:t>
      </w: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 Машиностроение:</w:t>
      </w:r>
    </w:p>
    <w:p w14:paraId="23431932" w14:textId="77777777" w:rsidR="00802395" w:rsidRPr="00802395" w:rsidRDefault="00802395" w:rsidP="0002443F">
      <w:pPr>
        <w:numPr>
          <w:ilvl w:val="0"/>
          <w:numId w:val="5"/>
        </w:numPr>
        <w:shd w:val="clear" w:color="auto" w:fill="FFFFFF"/>
        <w:tabs>
          <w:tab w:val="clear" w:pos="720"/>
          <w:tab w:val="num" w:pos="567"/>
        </w:tabs>
        <w:spacing w:after="0"/>
        <w:ind w:left="0"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ОСТ Р 71816-2024 "</w:t>
      </w:r>
      <w:hyperlink r:id="rId20" w:history="1"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Цифровая станкоинструментальная промышленность. Системы числового программного управления. Термины и определения</w:t>
        </w:r>
      </w:hyperlink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";</w:t>
      </w:r>
    </w:p>
    <w:p w14:paraId="602A467D" w14:textId="77777777" w:rsidR="00802395" w:rsidRPr="00802395" w:rsidRDefault="00802395" w:rsidP="0002443F">
      <w:pPr>
        <w:numPr>
          <w:ilvl w:val="0"/>
          <w:numId w:val="5"/>
        </w:numPr>
        <w:shd w:val="clear" w:color="auto" w:fill="FFFFFF"/>
        <w:tabs>
          <w:tab w:val="clear" w:pos="720"/>
          <w:tab w:val="num" w:pos="567"/>
        </w:tabs>
        <w:spacing w:after="0"/>
        <w:ind w:left="0"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ГОСТ Р 71815-2024 "</w:t>
      </w:r>
      <w:hyperlink r:id="rId21" w:history="1"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Цифровая станкоинструментальная промышленность. Общие положения</w:t>
        </w:r>
      </w:hyperlink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".</w:t>
      </w:r>
    </w:p>
    <w:p w14:paraId="0D5D6E4D" w14:textId="77777777" w:rsidR="0002443F" w:rsidRDefault="0002443F" w:rsidP="0002443F">
      <w:pPr>
        <w:shd w:val="clear" w:color="auto" w:fill="FFFFFF"/>
        <w:spacing w:after="0"/>
        <w:jc w:val="both"/>
        <w:rPr>
          <w:rFonts w:ascii="PT Astra Serif" w:eastAsia="Times New Roman" w:hAnsi="PT Astra Serif" w:cs="Arial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</w:p>
    <w:p w14:paraId="50DF1382" w14:textId="625FB987" w:rsidR="00802395" w:rsidRPr="00802395" w:rsidRDefault="00802395" w:rsidP="0002443F">
      <w:pPr>
        <w:shd w:val="clear" w:color="auto" w:fill="FFFFFF"/>
        <w:spacing w:after="0"/>
        <w:ind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  <w:t>Раздел 27</w:t>
      </w: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 Энергетика и теплотехника:</w:t>
      </w:r>
    </w:p>
    <w:p w14:paraId="18FC43DC" w14:textId="77777777" w:rsidR="00802395" w:rsidRPr="00802395" w:rsidRDefault="004D1597" w:rsidP="0002443F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/>
        <w:ind w:left="0"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hyperlink r:id="rId22" w:history="1">
        <w:r w:rsidR="00802395"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ГОСТ Р 71995-2025</w:t>
        </w:r>
      </w:hyperlink>
      <w:r w:rsidR="00802395"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 "Тепловые электрические станции. Парогазовые установки. Условия поставки. Нормы и требования".</w:t>
      </w:r>
    </w:p>
    <w:p w14:paraId="16EA702F" w14:textId="77777777" w:rsidR="0002443F" w:rsidRDefault="0002443F" w:rsidP="0002443F">
      <w:pPr>
        <w:shd w:val="clear" w:color="auto" w:fill="FFFFFF"/>
        <w:spacing w:after="0"/>
        <w:jc w:val="both"/>
        <w:rPr>
          <w:rFonts w:ascii="PT Astra Serif" w:eastAsia="Times New Roman" w:hAnsi="PT Astra Serif" w:cs="Arial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</w:p>
    <w:p w14:paraId="20C41C66" w14:textId="545D35EC" w:rsidR="00802395" w:rsidRPr="00802395" w:rsidRDefault="00802395" w:rsidP="0002443F">
      <w:pPr>
        <w:shd w:val="clear" w:color="auto" w:fill="FFFFFF"/>
        <w:spacing w:after="0"/>
        <w:ind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  <w:t>Раздел 35</w:t>
      </w: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 Информационные технологии:</w:t>
      </w:r>
    </w:p>
    <w:p w14:paraId="1E8247DA" w14:textId="77777777" w:rsidR="00802395" w:rsidRPr="00802395" w:rsidRDefault="00802395" w:rsidP="0002443F">
      <w:pPr>
        <w:numPr>
          <w:ilvl w:val="0"/>
          <w:numId w:val="7"/>
        </w:numPr>
        <w:shd w:val="clear" w:color="auto" w:fill="FFFFFF"/>
        <w:tabs>
          <w:tab w:val="clear" w:pos="720"/>
          <w:tab w:val="num" w:pos="567"/>
        </w:tabs>
        <w:spacing w:after="0"/>
        <w:ind w:left="0"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lastRenderedPageBreak/>
        <w:t>ГОСТ Р 71845-2024 "</w:t>
      </w:r>
      <w:hyperlink r:id="rId23" w:history="1"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Цифровая станкоинструментальная промышленность. Технологическое оборудование для цифрового производства. Основные положения</w:t>
        </w:r>
      </w:hyperlink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";</w:t>
      </w:r>
    </w:p>
    <w:p w14:paraId="070B4506" w14:textId="77777777" w:rsidR="00802395" w:rsidRPr="00802395" w:rsidRDefault="00802395" w:rsidP="0002443F">
      <w:pPr>
        <w:numPr>
          <w:ilvl w:val="0"/>
          <w:numId w:val="7"/>
        </w:numPr>
        <w:shd w:val="clear" w:color="auto" w:fill="FFFFFF"/>
        <w:tabs>
          <w:tab w:val="clear" w:pos="720"/>
          <w:tab w:val="num" w:pos="567"/>
        </w:tabs>
        <w:spacing w:after="0"/>
        <w:ind w:left="0"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ГОСТ Р 71835-2024 "</w:t>
      </w:r>
      <w:hyperlink r:id="rId24" w:history="1"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Цифровая станкоинструментальная промышленность. Системы числового программного управления. Основные положения</w:t>
        </w:r>
      </w:hyperlink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".</w:t>
      </w:r>
    </w:p>
    <w:p w14:paraId="2C9E0885" w14:textId="77777777" w:rsidR="0002443F" w:rsidRDefault="0002443F" w:rsidP="0002443F">
      <w:pPr>
        <w:shd w:val="clear" w:color="auto" w:fill="FFFFFF"/>
        <w:spacing w:after="0"/>
        <w:jc w:val="both"/>
        <w:rPr>
          <w:rFonts w:ascii="PT Astra Serif" w:eastAsia="Times New Roman" w:hAnsi="PT Astra Serif" w:cs="Arial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</w:p>
    <w:p w14:paraId="5663ADF4" w14:textId="5C686957" w:rsidR="00802395" w:rsidRPr="00802395" w:rsidRDefault="00802395" w:rsidP="0002443F">
      <w:pPr>
        <w:shd w:val="clear" w:color="auto" w:fill="FFFFFF"/>
        <w:spacing w:after="0"/>
        <w:ind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  <w:t>Раздел 43</w:t>
      </w: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 Дорожно-транспортная техника:</w:t>
      </w:r>
    </w:p>
    <w:p w14:paraId="49153B03" w14:textId="77777777" w:rsidR="00802395" w:rsidRPr="00802395" w:rsidRDefault="00802395" w:rsidP="0002443F">
      <w:pPr>
        <w:numPr>
          <w:ilvl w:val="0"/>
          <w:numId w:val="8"/>
        </w:numPr>
        <w:shd w:val="clear" w:color="auto" w:fill="FFFFFF"/>
        <w:tabs>
          <w:tab w:val="clear" w:pos="720"/>
          <w:tab w:val="num" w:pos="567"/>
        </w:tabs>
        <w:spacing w:after="0"/>
        <w:ind w:left="0"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ГОСТ Р 71611-2024/IEC TS 62840-1:2016 "</w:t>
      </w:r>
      <w:hyperlink w:history="1"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Система замены батарей электромобилей. Часть 1. Общие положения и руководство</w:t>
        </w:r>
      </w:hyperlink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";</w:t>
      </w:r>
    </w:p>
    <w:p w14:paraId="4E85C5F8" w14:textId="77777777" w:rsidR="00802395" w:rsidRPr="00802395" w:rsidRDefault="00802395" w:rsidP="0002443F">
      <w:pPr>
        <w:numPr>
          <w:ilvl w:val="0"/>
          <w:numId w:val="8"/>
        </w:numPr>
        <w:shd w:val="clear" w:color="auto" w:fill="FFFFFF"/>
        <w:tabs>
          <w:tab w:val="clear" w:pos="720"/>
          <w:tab w:val="num" w:pos="567"/>
        </w:tabs>
        <w:spacing w:after="0"/>
        <w:ind w:left="0"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ГОСТ Р МЭК 62840-2-2024 "</w:t>
      </w:r>
      <w:hyperlink r:id="rId25" w:history="1"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Система замены батарей электромобилей. Часть 2. Требования безопасности</w:t>
        </w:r>
      </w:hyperlink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";</w:t>
      </w:r>
    </w:p>
    <w:p w14:paraId="7D0899CD" w14:textId="77777777" w:rsidR="00802395" w:rsidRPr="00802395" w:rsidRDefault="00802395" w:rsidP="0002443F">
      <w:pPr>
        <w:numPr>
          <w:ilvl w:val="0"/>
          <w:numId w:val="8"/>
        </w:numPr>
        <w:shd w:val="clear" w:color="auto" w:fill="FFFFFF"/>
        <w:tabs>
          <w:tab w:val="clear" w:pos="720"/>
          <w:tab w:val="num" w:pos="567"/>
        </w:tabs>
        <w:spacing w:after="0"/>
        <w:ind w:left="0"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ГОСТ Р 71864-2024 "</w:t>
      </w:r>
      <w:hyperlink r:id="rId26" w:history="1"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 xml:space="preserve">Автомобильные транспортные средства. Тахографы цифровые. Протокол обмена информацией с автоматизированной информационной системой </w:t>
        </w:r>
        <w:proofErr w:type="spellStart"/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тахографического</w:t>
        </w:r>
        <w:proofErr w:type="spellEnd"/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 xml:space="preserve"> контроля</w:t>
        </w:r>
      </w:hyperlink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".</w:t>
      </w:r>
    </w:p>
    <w:p w14:paraId="65949B23" w14:textId="77777777" w:rsidR="0002443F" w:rsidRDefault="0002443F" w:rsidP="0002443F">
      <w:pPr>
        <w:shd w:val="clear" w:color="auto" w:fill="FFFFFF"/>
        <w:spacing w:after="0"/>
        <w:jc w:val="both"/>
        <w:rPr>
          <w:rFonts w:ascii="PT Astra Serif" w:eastAsia="Times New Roman" w:hAnsi="PT Astra Serif" w:cs="Arial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</w:p>
    <w:p w14:paraId="4E013E17" w14:textId="68E2F317" w:rsidR="00802395" w:rsidRPr="00802395" w:rsidRDefault="00802395" w:rsidP="0002443F">
      <w:pPr>
        <w:shd w:val="clear" w:color="auto" w:fill="FFFFFF"/>
        <w:spacing w:after="0"/>
        <w:ind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  <w:t>Раздел 67</w:t>
      </w: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 Производство пищевых продуктов</w:t>
      </w:r>
    </w:p>
    <w:p w14:paraId="20B7D27F" w14:textId="77777777" w:rsidR="00802395" w:rsidRPr="00802395" w:rsidRDefault="00802395" w:rsidP="0002443F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0"/>
        <w:ind w:left="0"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ГОСТ 8807-2024 "</w:t>
      </w:r>
      <w:hyperlink r:id="rId27" w:history="1"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Масло горчичное. Технические условия</w:t>
        </w:r>
      </w:hyperlink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".</w:t>
      </w:r>
    </w:p>
    <w:p w14:paraId="11D0574F" w14:textId="77777777" w:rsidR="0002443F" w:rsidRDefault="0002443F" w:rsidP="0002443F">
      <w:pPr>
        <w:shd w:val="clear" w:color="auto" w:fill="FFFFFF"/>
        <w:spacing w:after="0"/>
        <w:jc w:val="both"/>
        <w:rPr>
          <w:rFonts w:ascii="PT Astra Serif" w:eastAsia="Times New Roman" w:hAnsi="PT Astra Serif" w:cs="Arial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</w:p>
    <w:p w14:paraId="47131952" w14:textId="62BD436B" w:rsidR="00802395" w:rsidRPr="00802395" w:rsidRDefault="00802395" w:rsidP="0002443F">
      <w:pPr>
        <w:shd w:val="clear" w:color="auto" w:fill="FFFFFF"/>
        <w:spacing w:after="0"/>
        <w:ind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  <w:t>Раздел 71</w:t>
      </w: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 Химическая промышленность:</w:t>
      </w:r>
    </w:p>
    <w:p w14:paraId="42BF27B2" w14:textId="77777777" w:rsidR="00802395" w:rsidRPr="00802395" w:rsidRDefault="00802395" w:rsidP="0002443F">
      <w:pPr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after="0"/>
        <w:ind w:left="0"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ГОСТ 5972-2017 "</w:t>
      </w:r>
      <w:hyperlink r:id="rId28" w:history="1"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Порошки зубные. Общие технические условия</w:t>
        </w:r>
      </w:hyperlink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".</w:t>
      </w:r>
    </w:p>
    <w:p w14:paraId="505C9D95" w14:textId="77777777" w:rsidR="0002443F" w:rsidRDefault="0002443F" w:rsidP="0002443F">
      <w:pPr>
        <w:shd w:val="clear" w:color="auto" w:fill="FFFFFF"/>
        <w:spacing w:after="0"/>
        <w:jc w:val="both"/>
        <w:rPr>
          <w:rFonts w:ascii="PT Astra Serif" w:eastAsia="Times New Roman" w:hAnsi="PT Astra Serif" w:cs="Arial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</w:p>
    <w:p w14:paraId="3A62A763" w14:textId="00B239B6" w:rsidR="00802395" w:rsidRPr="00802395" w:rsidRDefault="00802395" w:rsidP="0002443F">
      <w:pPr>
        <w:shd w:val="clear" w:color="auto" w:fill="FFFFFF"/>
        <w:spacing w:after="0"/>
        <w:ind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  <w:t>Раздел 75</w:t>
      </w: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 Добыча и переработка нефти, газа и смежные производства:</w:t>
      </w:r>
    </w:p>
    <w:p w14:paraId="75BC64FE" w14:textId="77777777" w:rsidR="00802395" w:rsidRPr="00802395" w:rsidRDefault="00802395" w:rsidP="0002443F">
      <w:pPr>
        <w:numPr>
          <w:ilvl w:val="0"/>
          <w:numId w:val="11"/>
        </w:numPr>
        <w:shd w:val="clear" w:color="auto" w:fill="FFFFFF"/>
        <w:tabs>
          <w:tab w:val="clear" w:pos="720"/>
          <w:tab w:val="num" w:pos="567"/>
        </w:tabs>
        <w:spacing w:after="0"/>
        <w:ind w:left="0"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ГОСТ Р 54239-2024 "</w:t>
      </w:r>
      <w:hyperlink r:id="rId29" w:history="1"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Топливо твердое минеральное. Выбор методов определения микроэлементов. Рекомендации и требования</w:t>
        </w:r>
      </w:hyperlink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";</w:t>
      </w:r>
    </w:p>
    <w:p w14:paraId="577B50EB" w14:textId="77777777" w:rsidR="00802395" w:rsidRPr="00802395" w:rsidRDefault="00802395" w:rsidP="0002443F">
      <w:pPr>
        <w:numPr>
          <w:ilvl w:val="0"/>
          <w:numId w:val="11"/>
        </w:numPr>
        <w:shd w:val="clear" w:color="auto" w:fill="FFFFFF"/>
        <w:tabs>
          <w:tab w:val="clear" w:pos="720"/>
          <w:tab w:val="num" w:pos="567"/>
        </w:tabs>
        <w:spacing w:after="0"/>
        <w:ind w:left="0"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ГОСТ Р 55879-2024 "Т</w:t>
      </w:r>
      <w:hyperlink r:id="rId30" w:history="1"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 xml:space="preserve">опливо твердое минеральное. Определение химического состава золы методом </w:t>
        </w:r>
        <w:proofErr w:type="spellStart"/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рентгенофлуоресцентной</w:t>
        </w:r>
        <w:proofErr w:type="spellEnd"/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 xml:space="preserve"> спектрометрии</w:t>
        </w:r>
      </w:hyperlink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";</w:t>
      </w:r>
    </w:p>
    <w:p w14:paraId="30DC2FE6" w14:textId="77777777" w:rsidR="00802395" w:rsidRPr="00802395" w:rsidRDefault="00802395" w:rsidP="0002443F">
      <w:pPr>
        <w:numPr>
          <w:ilvl w:val="0"/>
          <w:numId w:val="11"/>
        </w:numPr>
        <w:shd w:val="clear" w:color="auto" w:fill="FFFFFF"/>
        <w:tabs>
          <w:tab w:val="clear" w:pos="720"/>
          <w:tab w:val="num" w:pos="567"/>
        </w:tabs>
        <w:spacing w:after="0"/>
        <w:ind w:left="0"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ГОСТ Р 53357-2024 (ИСО 17246:2010) "</w:t>
      </w:r>
      <w:hyperlink r:id="rId31" w:history="1"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Топливо твердое минеральное. Технический анализ</w:t>
        </w:r>
      </w:hyperlink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";</w:t>
      </w:r>
    </w:p>
    <w:p w14:paraId="0A264CF2" w14:textId="77777777" w:rsidR="00802395" w:rsidRPr="00802395" w:rsidRDefault="00802395" w:rsidP="0002443F">
      <w:pPr>
        <w:numPr>
          <w:ilvl w:val="0"/>
          <w:numId w:val="11"/>
        </w:numPr>
        <w:shd w:val="clear" w:color="auto" w:fill="FFFFFF"/>
        <w:tabs>
          <w:tab w:val="clear" w:pos="720"/>
          <w:tab w:val="num" w:pos="567"/>
        </w:tabs>
        <w:spacing w:after="0"/>
        <w:ind w:left="0"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ГОСТ Р 53355-2024 (ИСО 17247:2020) "</w:t>
      </w:r>
      <w:hyperlink r:id="rId32" w:history="1"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Топливо твердое минеральное. Элементный анализ</w:t>
        </w:r>
      </w:hyperlink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";</w:t>
      </w:r>
    </w:p>
    <w:p w14:paraId="7A6290D7" w14:textId="77777777" w:rsidR="00802395" w:rsidRPr="00802395" w:rsidRDefault="00802395" w:rsidP="0002443F">
      <w:pPr>
        <w:numPr>
          <w:ilvl w:val="0"/>
          <w:numId w:val="11"/>
        </w:numPr>
        <w:shd w:val="clear" w:color="auto" w:fill="FFFFFF"/>
        <w:tabs>
          <w:tab w:val="clear" w:pos="720"/>
          <w:tab w:val="num" w:pos="567"/>
        </w:tabs>
        <w:spacing w:after="0"/>
        <w:ind w:left="0"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ГОСТ Р 71930-2025 "</w:t>
      </w:r>
      <w:hyperlink r:id="rId33" w:history="1"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Трубы стальные, футерованные внутри полиэтиленовой оболочкой. Технические условия</w:t>
        </w:r>
      </w:hyperlink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".</w:t>
      </w:r>
    </w:p>
    <w:p w14:paraId="63360EFA" w14:textId="77777777" w:rsidR="0002443F" w:rsidRDefault="0002443F" w:rsidP="0002443F">
      <w:pPr>
        <w:shd w:val="clear" w:color="auto" w:fill="FFFFFF"/>
        <w:spacing w:after="0"/>
        <w:jc w:val="both"/>
        <w:rPr>
          <w:rFonts w:ascii="PT Astra Serif" w:eastAsia="Times New Roman" w:hAnsi="PT Astra Serif" w:cs="Arial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</w:p>
    <w:p w14:paraId="325B7966" w14:textId="53684BF0" w:rsidR="00802395" w:rsidRPr="00802395" w:rsidRDefault="00802395" w:rsidP="0002443F">
      <w:pPr>
        <w:shd w:val="clear" w:color="auto" w:fill="FFFFFF"/>
        <w:spacing w:after="0"/>
        <w:ind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  <w:t>Раздел 81 </w:t>
      </w: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Стекольная и керамическая промышленность:</w:t>
      </w:r>
    </w:p>
    <w:p w14:paraId="7A4D0A1B" w14:textId="77777777" w:rsidR="00802395" w:rsidRPr="00802395" w:rsidRDefault="00802395" w:rsidP="0002443F">
      <w:pPr>
        <w:numPr>
          <w:ilvl w:val="0"/>
          <w:numId w:val="12"/>
        </w:numPr>
        <w:shd w:val="clear" w:color="auto" w:fill="FFFFFF"/>
        <w:tabs>
          <w:tab w:val="clear" w:pos="720"/>
          <w:tab w:val="num" w:pos="567"/>
        </w:tabs>
        <w:spacing w:after="0"/>
        <w:ind w:left="0"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ГОСТ ЕN 14179-1-2024 "</w:t>
      </w:r>
      <w:hyperlink r:id="rId34" w:history="1"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 xml:space="preserve">Стекло закаленное </w:t>
        </w:r>
        <w:proofErr w:type="spellStart"/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термовыдержанное</w:t>
        </w:r>
        <w:proofErr w:type="spellEnd"/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. Технические требования</w:t>
        </w:r>
      </w:hyperlink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".</w:t>
      </w:r>
    </w:p>
    <w:p w14:paraId="2B488B97" w14:textId="77777777" w:rsidR="0002443F" w:rsidRDefault="0002443F" w:rsidP="0002443F">
      <w:pPr>
        <w:shd w:val="clear" w:color="auto" w:fill="FFFFFF"/>
        <w:spacing w:after="0"/>
        <w:ind w:firstLine="709"/>
        <w:jc w:val="both"/>
        <w:rPr>
          <w:rFonts w:ascii="PT Astra Serif" w:eastAsia="Times New Roman" w:hAnsi="PT Astra Serif" w:cs="Arial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</w:p>
    <w:p w14:paraId="788995A8" w14:textId="6B3D573C" w:rsidR="00802395" w:rsidRPr="00802395" w:rsidRDefault="00802395" w:rsidP="0002443F">
      <w:pPr>
        <w:shd w:val="clear" w:color="auto" w:fill="FFFFFF"/>
        <w:spacing w:after="0"/>
        <w:ind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  <w:t>Раздел 83</w:t>
      </w: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 Резиновая и пластмассовая промышленность:</w:t>
      </w:r>
    </w:p>
    <w:p w14:paraId="513F44F1" w14:textId="77777777" w:rsidR="00802395" w:rsidRPr="00802395" w:rsidRDefault="00802395" w:rsidP="0002443F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/>
        <w:ind w:left="0"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ГОСТ Р 52239-2024 (ИСО 11193-1:2020) "</w:t>
      </w:r>
      <w:hyperlink r:id="rId35" w:history="1"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Перчатки медицинские диагностические однократного применения. Часть 1. Спецификация на перчатки из каучукового латекса или раствора</w:t>
        </w:r>
      </w:hyperlink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";</w:t>
      </w:r>
    </w:p>
    <w:p w14:paraId="0344B596" w14:textId="77777777" w:rsidR="00802395" w:rsidRPr="00802395" w:rsidRDefault="00802395" w:rsidP="0002443F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/>
        <w:ind w:left="0"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ГОСТ Р 72007-2025 "</w:t>
      </w:r>
      <w:hyperlink r:id="rId36" w:history="1"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Панели монолитные из поликарбоната. Технические условия</w:t>
        </w:r>
      </w:hyperlink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".</w:t>
      </w:r>
    </w:p>
    <w:p w14:paraId="702C8FD3" w14:textId="77777777" w:rsidR="0002443F" w:rsidRDefault="0002443F" w:rsidP="0002443F">
      <w:pPr>
        <w:shd w:val="clear" w:color="auto" w:fill="FFFFFF"/>
        <w:spacing w:after="0"/>
        <w:ind w:firstLine="709"/>
        <w:jc w:val="both"/>
        <w:rPr>
          <w:rFonts w:ascii="PT Astra Serif" w:eastAsia="Times New Roman" w:hAnsi="PT Astra Serif" w:cs="Arial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</w:p>
    <w:p w14:paraId="7DF6DB68" w14:textId="1ADB7537" w:rsidR="00802395" w:rsidRPr="00802395" w:rsidRDefault="00802395" w:rsidP="0002443F">
      <w:pPr>
        <w:shd w:val="clear" w:color="auto" w:fill="FFFFFF"/>
        <w:spacing w:after="0"/>
        <w:ind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  <w:t>Раздел 91</w:t>
      </w: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 Строительные материалы и строительство:</w:t>
      </w:r>
    </w:p>
    <w:p w14:paraId="024C3387" w14:textId="77777777" w:rsidR="00802395" w:rsidRPr="00802395" w:rsidRDefault="00802395" w:rsidP="0002443F">
      <w:pPr>
        <w:numPr>
          <w:ilvl w:val="0"/>
          <w:numId w:val="14"/>
        </w:numPr>
        <w:shd w:val="clear" w:color="auto" w:fill="FFFFFF"/>
        <w:tabs>
          <w:tab w:val="clear" w:pos="720"/>
          <w:tab w:val="num" w:pos="567"/>
        </w:tabs>
        <w:spacing w:after="0"/>
        <w:ind w:left="0"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ГОСТ Р 71613-2024 "</w:t>
      </w:r>
      <w:hyperlink r:id="rId37" w:history="1"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Инженерные сети зданий и сооружений внутренние. Прецизионные кондиционеры. Монтажные и пусконаладочные работы. Правила, контроль выполнения, требования к результатам работ</w:t>
        </w:r>
      </w:hyperlink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";</w:t>
      </w:r>
    </w:p>
    <w:p w14:paraId="40616722" w14:textId="77777777" w:rsidR="00802395" w:rsidRPr="00802395" w:rsidRDefault="00802395" w:rsidP="0002443F">
      <w:pPr>
        <w:numPr>
          <w:ilvl w:val="0"/>
          <w:numId w:val="14"/>
        </w:numPr>
        <w:shd w:val="clear" w:color="auto" w:fill="FFFFFF"/>
        <w:tabs>
          <w:tab w:val="clear" w:pos="720"/>
          <w:tab w:val="num" w:pos="567"/>
        </w:tabs>
        <w:spacing w:after="0"/>
        <w:ind w:left="0"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ГОСТ Р 72004-2025 "</w:t>
      </w:r>
      <w:hyperlink r:id="rId38" w:history="1"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Соединения болтовые стальных строительных конструкций. Метод определения коэффициента закручивания болтов</w:t>
        </w:r>
      </w:hyperlink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".</w:t>
      </w:r>
    </w:p>
    <w:p w14:paraId="4357F107" w14:textId="77777777" w:rsidR="0002443F" w:rsidRDefault="0002443F" w:rsidP="0002443F">
      <w:pPr>
        <w:shd w:val="clear" w:color="auto" w:fill="FFFFFF"/>
        <w:spacing w:after="0"/>
        <w:jc w:val="both"/>
        <w:rPr>
          <w:rFonts w:ascii="PT Astra Serif" w:eastAsia="Times New Roman" w:hAnsi="PT Astra Serif" w:cs="Arial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</w:p>
    <w:p w14:paraId="73BE59D1" w14:textId="7896917A" w:rsidR="00802395" w:rsidRPr="00802395" w:rsidRDefault="00802395" w:rsidP="0002443F">
      <w:pPr>
        <w:shd w:val="clear" w:color="auto" w:fill="FFFFFF"/>
        <w:spacing w:after="0"/>
        <w:ind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  <w:t>Раздел 93</w:t>
      </w: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 Гражданское строительство:</w:t>
      </w:r>
    </w:p>
    <w:p w14:paraId="6888AF4B" w14:textId="77777777" w:rsidR="00802395" w:rsidRPr="00802395" w:rsidRDefault="00802395" w:rsidP="0002443F">
      <w:pPr>
        <w:numPr>
          <w:ilvl w:val="0"/>
          <w:numId w:val="15"/>
        </w:numPr>
        <w:shd w:val="clear" w:color="auto" w:fill="FFFFFF"/>
        <w:tabs>
          <w:tab w:val="clear" w:pos="720"/>
          <w:tab w:val="num" w:pos="567"/>
        </w:tabs>
        <w:spacing w:after="0"/>
        <w:ind w:left="0"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lastRenderedPageBreak/>
        <w:t>ГОСТ Р 72000-2025 "</w:t>
      </w:r>
      <w:hyperlink r:id="rId39" w:history="1"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Дороги автомобильные общего пользования. Фибробетон сверхпрочный со стальной фиброй для мостовых конструкций. Технические условия</w:t>
        </w:r>
      </w:hyperlink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";</w:t>
      </w:r>
    </w:p>
    <w:p w14:paraId="5EB9C090" w14:textId="77777777" w:rsidR="00802395" w:rsidRPr="00802395" w:rsidRDefault="00802395" w:rsidP="0002443F">
      <w:pPr>
        <w:numPr>
          <w:ilvl w:val="0"/>
          <w:numId w:val="15"/>
        </w:numPr>
        <w:shd w:val="clear" w:color="auto" w:fill="FFFFFF"/>
        <w:tabs>
          <w:tab w:val="clear" w:pos="720"/>
          <w:tab w:val="num" w:pos="567"/>
        </w:tabs>
        <w:spacing w:after="0"/>
        <w:ind w:left="0"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ГОСТ Р 72001-2025 "</w:t>
      </w:r>
      <w:hyperlink r:id="rId40" w:history="1"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 xml:space="preserve">Дороги автомобильные общего пользования. Материалы </w:t>
        </w:r>
        <w:proofErr w:type="spellStart"/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геосинтетические</w:t>
        </w:r>
        <w:proofErr w:type="spellEnd"/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. Общие технические условия</w:t>
        </w:r>
      </w:hyperlink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";</w:t>
      </w:r>
    </w:p>
    <w:p w14:paraId="171D38DE" w14:textId="77777777" w:rsidR="00802395" w:rsidRPr="00802395" w:rsidRDefault="00802395" w:rsidP="0002443F">
      <w:pPr>
        <w:numPr>
          <w:ilvl w:val="0"/>
          <w:numId w:val="15"/>
        </w:numPr>
        <w:shd w:val="clear" w:color="auto" w:fill="FFFFFF"/>
        <w:tabs>
          <w:tab w:val="clear" w:pos="720"/>
          <w:tab w:val="num" w:pos="567"/>
        </w:tabs>
        <w:spacing w:after="0"/>
        <w:ind w:left="0"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ГОСТ 33128-2024 "</w:t>
      </w:r>
      <w:hyperlink r:id="rId41" w:history="1"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Дороги автомобильные общего пользования. Ограждения дорожные. Технические требования</w:t>
        </w:r>
      </w:hyperlink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";</w:t>
      </w:r>
    </w:p>
    <w:p w14:paraId="571B6D58" w14:textId="77777777" w:rsidR="00802395" w:rsidRPr="00802395" w:rsidRDefault="00802395" w:rsidP="0002443F">
      <w:pPr>
        <w:numPr>
          <w:ilvl w:val="0"/>
          <w:numId w:val="15"/>
        </w:numPr>
        <w:shd w:val="clear" w:color="auto" w:fill="FFFFFF"/>
        <w:tabs>
          <w:tab w:val="clear" w:pos="720"/>
          <w:tab w:val="num" w:pos="567"/>
        </w:tabs>
        <w:spacing w:after="0"/>
        <w:ind w:left="0"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ГОСТ 33129-2024 </w:t>
      </w:r>
      <w:hyperlink r:id="rId42" w:history="1"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"Дороги автомобильные общего пользования. Ограждения дорожные. Методы контроля</w:t>
        </w:r>
      </w:hyperlink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";</w:t>
      </w:r>
    </w:p>
    <w:p w14:paraId="523EBADC" w14:textId="77777777" w:rsidR="00802395" w:rsidRPr="00802395" w:rsidRDefault="00802395" w:rsidP="0002443F">
      <w:pPr>
        <w:numPr>
          <w:ilvl w:val="0"/>
          <w:numId w:val="15"/>
        </w:numPr>
        <w:shd w:val="clear" w:color="auto" w:fill="FFFFFF"/>
        <w:tabs>
          <w:tab w:val="clear" w:pos="720"/>
          <w:tab w:val="num" w:pos="567"/>
        </w:tabs>
        <w:spacing w:after="0"/>
        <w:ind w:left="0"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ГОСТ 33129-2024 "</w:t>
      </w:r>
      <w:hyperlink r:id="rId43" w:history="1"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Дороги автомобильные общего пользования. Ограждения дорожные. Методы контроля</w:t>
        </w:r>
      </w:hyperlink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";</w:t>
      </w:r>
    </w:p>
    <w:p w14:paraId="4B93675B" w14:textId="77777777" w:rsidR="00802395" w:rsidRPr="00802395" w:rsidRDefault="00802395" w:rsidP="0002443F">
      <w:pPr>
        <w:numPr>
          <w:ilvl w:val="0"/>
          <w:numId w:val="15"/>
        </w:numPr>
        <w:shd w:val="clear" w:color="auto" w:fill="FFFFFF"/>
        <w:tabs>
          <w:tab w:val="clear" w:pos="720"/>
          <w:tab w:val="num" w:pos="567"/>
        </w:tabs>
        <w:spacing w:after="0"/>
        <w:ind w:left="0"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ГОСТ Р 71999-2025 "</w:t>
      </w:r>
      <w:hyperlink r:id="rId44" w:history="1"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Дороги автомобильные общего пользования. Линии связи. Требования к размещению</w:t>
        </w:r>
      </w:hyperlink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".</w:t>
      </w:r>
    </w:p>
    <w:p w14:paraId="0B2355DE" w14:textId="77777777" w:rsidR="0002443F" w:rsidRDefault="0002443F" w:rsidP="0002443F">
      <w:pPr>
        <w:shd w:val="clear" w:color="auto" w:fill="FFFFFF"/>
        <w:spacing w:after="0"/>
        <w:jc w:val="both"/>
        <w:rPr>
          <w:rFonts w:ascii="PT Astra Serif" w:eastAsia="Times New Roman" w:hAnsi="PT Astra Serif" w:cs="Arial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</w:p>
    <w:p w14:paraId="70F0FB4D" w14:textId="6EDF649A" w:rsidR="00802395" w:rsidRPr="00802395" w:rsidRDefault="00802395" w:rsidP="0002443F">
      <w:pPr>
        <w:shd w:val="clear" w:color="auto" w:fill="FFFFFF"/>
        <w:spacing w:after="0"/>
        <w:ind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  <w:t>Раздел 97</w:t>
      </w: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 Бытовая техника и торговое оборудование. Отдых. Спорт:</w:t>
      </w:r>
    </w:p>
    <w:p w14:paraId="67E5B2BB" w14:textId="77777777" w:rsidR="00802395" w:rsidRPr="00802395" w:rsidRDefault="00802395" w:rsidP="0002443F">
      <w:pPr>
        <w:numPr>
          <w:ilvl w:val="0"/>
          <w:numId w:val="16"/>
        </w:numPr>
        <w:shd w:val="clear" w:color="auto" w:fill="FFFFFF"/>
        <w:tabs>
          <w:tab w:val="clear" w:pos="720"/>
          <w:tab w:val="num" w:pos="567"/>
        </w:tabs>
        <w:spacing w:after="0"/>
        <w:ind w:left="0" w:firstLine="709"/>
        <w:jc w:val="both"/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ГОСТ Р ИСО 20326-2024 "</w:t>
      </w:r>
      <w:hyperlink w:history="1">
        <w:r w:rsidRPr="00802395">
          <w:rPr>
            <w:rFonts w:ascii="PT Astra Serif" w:eastAsia="Times New Roman" w:hAnsi="PT Astra Serif" w:cs="Arial"/>
            <w:color w:val="0D0D0D" w:themeColor="text1" w:themeTint="F2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Покрытия напольные эластичные. Панели/панели в сборе при свободной укладке. Технические условия</w:t>
        </w:r>
      </w:hyperlink>
      <w:r w:rsidRPr="00802395">
        <w:rPr>
          <w:rFonts w:ascii="PT Astra Serif" w:eastAsia="Times New Roman" w:hAnsi="PT Astra Serif" w:cs="Arial"/>
          <w:color w:val="0D0D0D" w:themeColor="text1" w:themeTint="F2"/>
          <w:kern w:val="0"/>
          <w:sz w:val="24"/>
          <w:szCs w:val="24"/>
          <w:lang w:eastAsia="ru-RU"/>
          <w14:ligatures w14:val="none"/>
        </w:rPr>
        <w:t>".</w:t>
      </w:r>
    </w:p>
    <w:p w14:paraId="780A2567" w14:textId="5169C8D5" w:rsidR="000B37A6" w:rsidRPr="0002443F" w:rsidRDefault="000B37A6" w:rsidP="0002443F">
      <w:pPr>
        <w:spacing w:after="0"/>
        <w:jc w:val="both"/>
        <w:rPr>
          <w:rFonts w:ascii="PT Astra Serif" w:hAnsi="PT Astra Serif"/>
          <w:color w:val="0D0D0D" w:themeColor="text1" w:themeTint="F2"/>
          <w:sz w:val="24"/>
          <w:szCs w:val="24"/>
        </w:rPr>
      </w:pPr>
    </w:p>
    <w:sectPr w:rsidR="000B37A6" w:rsidRPr="0002443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roman"/>
    <w:pitch w:val="default"/>
  </w:font>
  <w:font w:name="Aptos Display">
    <w:altName w:val="Arial"/>
    <w:charset w:val="00"/>
    <w:family w:val="roman"/>
    <w:pitch w:val="default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D69FD"/>
    <w:multiLevelType w:val="multilevel"/>
    <w:tmpl w:val="BE263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F0FA4"/>
    <w:multiLevelType w:val="multilevel"/>
    <w:tmpl w:val="915C1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A77EAB"/>
    <w:multiLevelType w:val="multilevel"/>
    <w:tmpl w:val="98DCA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2A39F0"/>
    <w:multiLevelType w:val="multilevel"/>
    <w:tmpl w:val="C176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7B3F75"/>
    <w:multiLevelType w:val="multilevel"/>
    <w:tmpl w:val="3CB2C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576FD6"/>
    <w:multiLevelType w:val="multilevel"/>
    <w:tmpl w:val="54908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E05051"/>
    <w:multiLevelType w:val="multilevel"/>
    <w:tmpl w:val="FA38B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6913B7"/>
    <w:multiLevelType w:val="multilevel"/>
    <w:tmpl w:val="19BEF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1B7226"/>
    <w:multiLevelType w:val="multilevel"/>
    <w:tmpl w:val="FC980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FA5F58"/>
    <w:multiLevelType w:val="multilevel"/>
    <w:tmpl w:val="0A0E1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D060B9"/>
    <w:multiLevelType w:val="multilevel"/>
    <w:tmpl w:val="A342A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D46789"/>
    <w:multiLevelType w:val="multilevel"/>
    <w:tmpl w:val="9610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1101B5"/>
    <w:multiLevelType w:val="multilevel"/>
    <w:tmpl w:val="6590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E70E23"/>
    <w:multiLevelType w:val="multilevel"/>
    <w:tmpl w:val="2B920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D50B0F"/>
    <w:multiLevelType w:val="multilevel"/>
    <w:tmpl w:val="E1344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6456A6"/>
    <w:multiLevelType w:val="multilevel"/>
    <w:tmpl w:val="BE8A5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11"/>
  </w:num>
  <w:num w:numId="5">
    <w:abstractNumId w:val="6"/>
  </w:num>
  <w:num w:numId="6">
    <w:abstractNumId w:val="12"/>
  </w:num>
  <w:num w:numId="7">
    <w:abstractNumId w:val="9"/>
  </w:num>
  <w:num w:numId="8">
    <w:abstractNumId w:val="5"/>
  </w:num>
  <w:num w:numId="9">
    <w:abstractNumId w:val="8"/>
  </w:num>
  <w:num w:numId="10">
    <w:abstractNumId w:val="10"/>
  </w:num>
  <w:num w:numId="11">
    <w:abstractNumId w:val="4"/>
  </w:num>
  <w:num w:numId="12">
    <w:abstractNumId w:val="1"/>
  </w:num>
  <w:num w:numId="13">
    <w:abstractNumId w:val="15"/>
  </w:num>
  <w:num w:numId="14">
    <w:abstractNumId w:val="2"/>
  </w:num>
  <w:num w:numId="15">
    <w:abstractNumId w:val="1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C"/>
    <w:rsid w:val="0002443F"/>
    <w:rsid w:val="000B37A6"/>
    <w:rsid w:val="0015221F"/>
    <w:rsid w:val="00403FE4"/>
    <w:rsid w:val="004441C5"/>
    <w:rsid w:val="00456E53"/>
    <w:rsid w:val="004D1597"/>
    <w:rsid w:val="0058544C"/>
    <w:rsid w:val="006C0B77"/>
    <w:rsid w:val="007C793E"/>
    <w:rsid w:val="00802395"/>
    <w:rsid w:val="008242FF"/>
    <w:rsid w:val="00870751"/>
    <w:rsid w:val="00922C48"/>
    <w:rsid w:val="00A938A0"/>
    <w:rsid w:val="00AC36C8"/>
    <w:rsid w:val="00B915B7"/>
    <w:rsid w:val="00E03C3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69B6"/>
  <w15:chartTrackingRefBased/>
  <w15:docId w15:val="{62C0AB06-60E9-49DD-A6BD-4163AE03C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854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54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544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544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544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544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544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544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544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44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54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544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544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8544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8544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8544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8544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8544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854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854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544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54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54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544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8544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544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544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544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8544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7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6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files/4/2/1811624/gost_r_71577_2024_izdeliya_medicinskie_e_lektricheskie_apparaty__dlya_magnitoterapii_.pdf" TargetMode="External"/><Relationship Id="rId13" Type="http://schemas.openxmlformats.org/officeDocument/2006/relationships/hyperlink" Target="https://base.garant.ru/411194201/" TargetMode="External"/><Relationship Id="rId18" Type="http://schemas.openxmlformats.org/officeDocument/2006/relationships/hyperlink" Target="http://base.garant.ru/411349817/" TargetMode="External"/><Relationship Id="rId26" Type="http://schemas.openxmlformats.org/officeDocument/2006/relationships/hyperlink" Target="https://www.garant.ru/files/4/2/1811624/gost_r_71864_2024_avtomobil_ny_e_transportny_e_sredstva_tahografy__cifrovy_e_protoko.pdf" TargetMode="External"/><Relationship Id="rId39" Type="http://schemas.openxmlformats.org/officeDocument/2006/relationships/hyperlink" Target="https://gost_r_72000_2025_dorogi_avtomobil'ny'e_obsch'ego_pol'zovaniya_fibrobeton_sverhprochny'/" TargetMode="External"/><Relationship Id="rId3" Type="http://schemas.openxmlformats.org/officeDocument/2006/relationships/styles" Target="styles.xml"/><Relationship Id="rId21" Type="http://schemas.openxmlformats.org/officeDocument/2006/relationships/hyperlink" Target="https://base.garant.ru/411192105/" TargetMode="External"/><Relationship Id="rId34" Type="http://schemas.openxmlformats.org/officeDocument/2006/relationships/hyperlink" Target="https://www.garant.ru/files/4/2/1811624/gost_en_14179_1_2024_steklo_zakalennoe_termovy_derjannoe_tehnicheskie_trebovaniya_d.pdf" TargetMode="External"/><Relationship Id="rId42" Type="http://schemas.openxmlformats.org/officeDocument/2006/relationships/hyperlink" Target="https://base.garant.ru/408918051/" TargetMode="External"/><Relationship Id="rId7" Type="http://schemas.openxmlformats.org/officeDocument/2006/relationships/hyperlink" Target="https://gost_7983_2016_pasty'_zubny'e_obsch'ie_tehnicheskie_usloviya_dokument_ne_vstupil_v_silu/" TargetMode="External"/><Relationship Id="rId12" Type="http://schemas.openxmlformats.org/officeDocument/2006/relationships/hyperlink" Target="https://www.garant.ru/files/4/2/1811624/gost_r_iso_80601_2_87_2024_izdeliya_medicinskie_e_lektricheskie_chast__2_87_chastny_e_.pdf" TargetMode="External"/><Relationship Id="rId17" Type="http://schemas.openxmlformats.org/officeDocument/2006/relationships/hyperlink" Target="https://gost_r_42_3_03_2024_grajdanskaya_oborona_tehnicheskie_sredstva_opovesch'eniya_naseleni/" TargetMode="External"/><Relationship Id="rId25" Type="http://schemas.openxmlformats.org/officeDocument/2006/relationships/hyperlink" Target="https://www.garant.ru/files/4/2/1811624/gost_r_me_k_62840_2_2024_sistema_zameny__batarey_e_lektromobiley_chast__2_trebovaniya.pdf" TargetMode="External"/><Relationship Id="rId33" Type="http://schemas.openxmlformats.org/officeDocument/2006/relationships/hyperlink" Target="https://www.garant.ru/files/4/2/1811624/gost_r_71930_2025_truby__stal_ny_e_futerovanny_e_vnutri_polie_tilenovoy_obolochkoy_te.pdf" TargetMode="External"/><Relationship Id="rId38" Type="http://schemas.openxmlformats.org/officeDocument/2006/relationships/hyperlink" Target="https://www.garant.ru/files/4/2/1811624/gost_r_72004_2025_soedineniya_boltovy_e_stal_ny_h_stroitel_ny_h_konstrukciy_metod_op.pdf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base.garant.ru/411419447/" TargetMode="External"/><Relationship Id="rId20" Type="http://schemas.openxmlformats.org/officeDocument/2006/relationships/hyperlink" Target="https://base.garant.ru/411132500/" TargetMode="External"/><Relationship Id="rId29" Type="http://schemas.openxmlformats.org/officeDocument/2006/relationships/hyperlink" Target="https://www.garant.ru/files/4/2/1811624/gost_r_54239_2024_toplivo_tverdoe_mineral_noe_vy_bor_metodov_opredeleniya_mikroe_le.pdf" TargetMode="External"/><Relationship Id="rId41" Type="http://schemas.openxmlformats.org/officeDocument/2006/relationships/hyperlink" Target="https://base.garant.ru/408896877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garant.ru/files/4/2/1811624/gost_r_58139_2024_sistemy__menedjmenta_kachestva_trebovaniya_k_organizaciyam_avtomob.pdf" TargetMode="External"/><Relationship Id="rId11" Type="http://schemas.openxmlformats.org/officeDocument/2006/relationships/hyperlink" Target="https://www.garant.ru/files/4/2/1811624/gost_r_71580_2024_nabory__dlya_ustanovki_neyroaksial_ny_h_kateterov_steril_ny_e_kate.pdf" TargetMode="External"/><Relationship Id="rId24" Type="http://schemas.openxmlformats.org/officeDocument/2006/relationships/hyperlink" Target="https://base.garant.ru/411191393/" TargetMode="External"/><Relationship Id="rId32" Type="http://schemas.openxmlformats.org/officeDocument/2006/relationships/hyperlink" Target="https://base.garant.ru/409241602/" TargetMode="External"/><Relationship Id="rId37" Type="http://schemas.openxmlformats.org/officeDocument/2006/relationships/hyperlink" Target="https://base.garant.ru/410531199/" TargetMode="External"/><Relationship Id="rId40" Type="http://schemas.openxmlformats.org/officeDocument/2006/relationships/hyperlink" Target="https://base.garant.ru/411824866/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garant.ru/files/4/2/1811624/gost_r_42_7_02_2025_grajdanskaya_oborona_sredstva_individual_noy_zasch_ity__organov_d.pdf" TargetMode="External"/><Relationship Id="rId23" Type="http://schemas.openxmlformats.org/officeDocument/2006/relationships/hyperlink" Target="https://www.garant.ru/files/4/2/1811624/gost_r_71845_2024_cifrovaya_stankoinstrumental_naya_promy_shlennost__tehnologicheskoe.pdf" TargetMode="External"/><Relationship Id="rId28" Type="http://schemas.openxmlformats.org/officeDocument/2006/relationships/hyperlink" Target="https://base.garant.ru/409009182/" TargetMode="External"/><Relationship Id="rId36" Type="http://schemas.openxmlformats.org/officeDocument/2006/relationships/hyperlink" Target="https://base.garant.ru/411861548/" TargetMode="External"/><Relationship Id="rId10" Type="http://schemas.openxmlformats.org/officeDocument/2006/relationships/hyperlink" Target="https://www.garant.ru/files/4/2/1811624/gost_r_71579_2024_izdeliya_medicinskie_e_lektricheskie_apparaty__dlya_fototerapii_met.pdf" TargetMode="External"/><Relationship Id="rId19" Type="http://schemas.openxmlformats.org/officeDocument/2006/relationships/hyperlink" Target="https://www.garant.ru/files/4/2/1811624/gost_7872_2025_podshipniki_kacheniya_podshipniki_sharikovy_e_uporny_e_odinarny_e_i_dvoyn.pdf" TargetMode="External"/><Relationship Id="rId31" Type="http://schemas.openxmlformats.org/officeDocument/2006/relationships/hyperlink" Target="https://base.garant.ru/409266988/" TargetMode="External"/><Relationship Id="rId44" Type="http://schemas.openxmlformats.org/officeDocument/2006/relationships/hyperlink" Target="https://base.garant.ru/41181358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arant.ru/files/4/2/1811624/gost_r_71578_2024_izdeliya_medicinskie_e_lektricheskie_fotokataliticheskie_ochistitel.pdf" TargetMode="External"/><Relationship Id="rId14" Type="http://schemas.openxmlformats.org/officeDocument/2006/relationships/hyperlink" Target="http://base.garant.ru/411574349/" TargetMode="External"/><Relationship Id="rId22" Type="http://schemas.openxmlformats.org/officeDocument/2006/relationships/hyperlink" Target="https://www.garant.ru/files/4/2/1811624/gost_r_71995_2025_teplovy_e_e_lektricheskie_stancii_parogazovy_e_ustanovki_usloviya_p.pdf" TargetMode="External"/><Relationship Id="rId27" Type="http://schemas.openxmlformats.org/officeDocument/2006/relationships/hyperlink" Target="https://base.garant.ru/410624560/" TargetMode="External"/><Relationship Id="rId30" Type="http://schemas.openxmlformats.org/officeDocument/2006/relationships/hyperlink" Target="https://base.garant.ru/409266892/" TargetMode="External"/><Relationship Id="rId35" Type="http://schemas.openxmlformats.org/officeDocument/2006/relationships/hyperlink" Target="https://base.garant.ru/410640006/" TargetMode="External"/><Relationship Id="rId43" Type="http://schemas.openxmlformats.org/officeDocument/2006/relationships/hyperlink" Target="https://base.garant.ru/40891805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2548E-71C0-439A-B64F-66AE103D6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1426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Свиридова</dc:creator>
  <cp:keywords/>
  <dc:description/>
  <cp:lastModifiedBy>Юлия Петришак</cp:lastModifiedBy>
  <cp:revision>2</cp:revision>
  <cp:lastPrinted>2025-05-13T07:08:00Z</cp:lastPrinted>
  <dcterms:created xsi:type="dcterms:W3CDTF">2025-05-13T07:33:00Z</dcterms:created>
  <dcterms:modified xsi:type="dcterms:W3CDTF">2025-05-13T07:33:00Z</dcterms:modified>
</cp:coreProperties>
</file>